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D9EA" w14:textId="77777777" w:rsidR="007E077B" w:rsidRDefault="007E077B" w:rsidP="007E077B">
      <w:pPr>
        <w:pStyle w:val="Zhlav"/>
        <w:tabs>
          <w:tab w:val="left" w:pos="708"/>
        </w:tabs>
      </w:pPr>
    </w:p>
    <w:p w14:paraId="69C7D666" w14:textId="77777777" w:rsidR="007E077B" w:rsidRDefault="007E077B" w:rsidP="007E07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ŽELATOVICE</w:t>
      </w:r>
    </w:p>
    <w:p w14:paraId="3278F294" w14:textId="77777777" w:rsidR="007E077B" w:rsidRDefault="007E077B" w:rsidP="007E07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Želatovice</w:t>
      </w:r>
    </w:p>
    <w:p w14:paraId="64FEE457" w14:textId="1DBD9795" w:rsidR="007E077B" w:rsidRDefault="007E077B" w:rsidP="007E07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Želatovice č. 3/20</w:t>
      </w:r>
      <w:r w:rsidR="001A193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</w:t>
      </w:r>
    </w:p>
    <w:p w14:paraId="218ACFE0" w14:textId="77777777" w:rsidR="007E077B" w:rsidRDefault="007E077B" w:rsidP="007E077B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užívání veřejného prostranství</w:t>
      </w:r>
    </w:p>
    <w:p w14:paraId="655577EC" w14:textId="24D781D1" w:rsidR="007E077B" w:rsidRDefault="007E077B" w:rsidP="007E077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Želatovice se na svém zasedání dne </w:t>
      </w:r>
      <w:r w:rsidR="009E2F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9E2FA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</w:t>
      </w:r>
      <w:r w:rsidR="009E2FA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usnesením č. 1</w:t>
      </w:r>
      <w:r w:rsidR="009E2F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1AE697BE" w14:textId="77777777" w:rsidR="007E077B" w:rsidRDefault="007E077B" w:rsidP="007E077B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1B5802EE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14:paraId="1A753310" w14:textId="77777777" w:rsidR="007E077B" w:rsidRDefault="007E077B" w:rsidP="007E077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Želatovice touto vyhláškou zavádí místní poplatek za užívání veřejného prostranství (dále jen „poplatek“).</w:t>
      </w:r>
    </w:p>
    <w:p w14:paraId="1D34B50C" w14:textId="77777777" w:rsidR="007E077B" w:rsidRDefault="007E077B" w:rsidP="007E077B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Obecní úřad Želatovice.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A1244BC" w14:textId="77777777" w:rsidR="007E077B" w:rsidRDefault="007E077B" w:rsidP="007E077B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14:paraId="79E39CB0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poplatku a poplatník</w:t>
      </w:r>
    </w:p>
    <w:p w14:paraId="2BFEF537" w14:textId="77777777" w:rsidR="007E077B" w:rsidRDefault="007E077B" w:rsidP="007E077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6F11FA65" w14:textId="77777777" w:rsidR="007E077B" w:rsidRDefault="007E077B" w:rsidP="007E077B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FBFF678" w14:textId="77777777" w:rsidR="007E077B" w:rsidRDefault="007E077B" w:rsidP="007E077B">
      <w:pPr>
        <w:pStyle w:val="slalnk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3  </w:t>
      </w:r>
    </w:p>
    <w:p w14:paraId="225F2426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Veřejná prostranství </w:t>
      </w:r>
    </w:p>
    <w:p w14:paraId="36FA9561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Poplatek se platí za užívání veřejných prostranství, která jsou graficky vyznačena na mapě v příloze     </w:t>
      </w:r>
    </w:p>
    <w:p w14:paraId="46418055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č. 1. Tato příloha tvoří nedílnou součást této vyhlášky.</w:t>
      </w:r>
    </w:p>
    <w:p w14:paraId="59E50B67" w14:textId="77777777" w:rsidR="007E077B" w:rsidRDefault="007E077B" w:rsidP="007E077B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42F3560B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0C38C5DB" w14:textId="1EF221BC" w:rsidR="007E077B" w:rsidRDefault="007E077B" w:rsidP="007E077B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zvláštní užívání veřejného prostranství správci poplatku nejpozději 5 dní před zahájením užívání veřejného prostranství. V případě užívání veřejného prostranství po dobu kratší než 1 den,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790B1E93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AA0DA33" w14:textId="77777777" w:rsidR="007E077B" w:rsidRDefault="007E077B" w:rsidP="007E077B">
      <w:pPr>
        <w:spacing w:line="312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   V ohlášení poplatník uvede: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7DFA67A" w14:textId="77777777" w:rsidR="007E077B" w:rsidRDefault="007E077B" w:rsidP="007E077B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A0268E4" w14:textId="77777777" w:rsidR="007E077B" w:rsidRDefault="007E077B" w:rsidP="007E077B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14:paraId="797ED31C" w14:textId="3CD018BC" w:rsidR="007E077B" w:rsidRDefault="007E077B" w:rsidP="007E077B">
      <w:pPr>
        <w:numPr>
          <w:ilvl w:val="1"/>
          <w:numId w:val="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předpokládanou dobu, způsob, místo a výměru užívání veřejného prostranství, včetně skutečností dokládajících vznik nároku na osvobození od poplatku.</w:t>
      </w:r>
    </w:p>
    <w:p w14:paraId="1175C2AD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 Poplatník, který nemá sídlo nebo bydliště na území členského státu Evropské unie, jiného smluvního </w:t>
      </w:r>
    </w:p>
    <w:p w14:paraId="6DBA10BB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státu Dohody o Evropském hospodářském prostoru nebo Švýcarské konfederace, uvede kromě údajů </w:t>
      </w:r>
    </w:p>
    <w:p w14:paraId="1620C461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21A8D31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   Dojde-li ke změně údajů uvedených v ohlášení, je poplatník povinen tuto změnu oznámit do 15 dnů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4FA73D02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DDC5603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   Povinnost ohlásit údaj podle odst. 2 nebo jeho změnu se nevztahuje na údaj, který může správce </w:t>
      </w:r>
    </w:p>
    <w:p w14:paraId="68DC8B3A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poplatku automatizovaným způsobem zjistit z rejstříků nebo evidencí, do nichž má zřízen   </w:t>
      </w:r>
    </w:p>
    <w:p w14:paraId="6FD61D9D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43AFF4F" w14:textId="77777777" w:rsidR="007E077B" w:rsidRDefault="007E077B" w:rsidP="007E077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6612322" w14:textId="77777777" w:rsidR="007E077B" w:rsidRDefault="007E077B" w:rsidP="007E077B">
      <w:pPr>
        <w:pStyle w:val="slalnk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14:paraId="378DBA5A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</w:t>
      </w:r>
    </w:p>
    <w:p w14:paraId="5332D0DB" w14:textId="77777777" w:rsidR="007E077B" w:rsidRDefault="007E077B" w:rsidP="007E077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každý i započatý den:</w:t>
      </w:r>
    </w:p>
    <w:p w14:paraId="5F834A4F" w14:textId="2949AA3C" w:rsidR="007E077B" w:rsidRDefault="007E077B" w:rsidP="007E077B">
      <w:pPr>
        <w:tabs>
          <w:tab w:val="left" w:pos="8640"/>
        </w:tabs>
        <w:spacing w:after="60" w:line="312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za umístění zařízení sloužících pro poskytování služeb                                    5,00 Kč</w:t>
      </w:r>
    </w:p>
    <w:p w14:paraId="4AC68FFE" w14:textId="0A149777" w:rsidR="007E077B" w:rsidRDefault="007E077B" w:rsidP="007E077B">
      <w:p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b) za umístění zařízení lunaparků a jiných obdobných atrakcí                                </w:t>
      </w:r>
      <w:r>
        <w:rPr>
          <w:rFonts w:ascii="Arial" w:hAnsi="Arial" w:cs="Arial"/>
          <w:sz w:val="22"/>
          <w:szCs w:val="22"/>
        </w:rPr>
        <w:t>5,00 Kč</w:t>
      </w:r>
    </w:p>
    <w:p w14:paraId="3E8ECE34" w14:textId="530377A3" w:rsidR="007E077B" w:rsidRDefault="007E077B" w:rsidP="007E077B">
      <w:p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za umístění zařízení cirkusů                                                                                5,00 Kč</w:t>
      </w:r>
    </w:p>
    <w:p w14:paraId="07896CF2" w14:textId="47118606" w:rsidR="007E077B" w:rsidRDefault="007E077B" w:rsidP="007E077B">
      <w:p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d) za umístění skládek                                                                                             5,00 Kč</w:t>
      </w:r>
    </w:p>
    <w:p w14:paraId="3E254167" w14:textId="77777777" w:rsidR="007E077B" w:rsidRDefault="007E077B" w:rsidP="007E077B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64ADCD1" w14:textId="77777777" w:rsidR="007E077B" w:rsidRDefault="007E077B" w:rsidP="007E077B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stanovuje poplatek paušální částkou takto:</w:t>
      </w:r>
    </w:p>
    <w:p w14:paraId="710613F1" w14:textId="064F7DE8" w:rsidR="007E077B" w:rsidRDefault="007E077B" w:rsidP="007E077B">
      <w:pPr>
        <w:tabs>
          <w:tab w:val="left" w:pos="7740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za umístění reklamního zařízení                                                             50,00 Kč/týden</w:t>
      </w:r>
    </w:p>
    <w:p w14:paraId="1137F279" w14:textId="77777777" w:rsidR="007E077B" w:rsidRDefault="007E077B" w:rsidP="007E077B">
      <w:pPr>
        <w:tabs>
          <w:tab w:val="left" w:pos="774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za vyhrazení trvalého parkovacího místa</w:t>
      </w:r>
    </w:p>
    <w:p w14:paraId="2A5DD16B" w14:textId="77777777" w:rsidR="007E077B" w:rsidRDefault="007E077B" w:rsidP="007E077B">
      <w:pPr>
        <w:tabs>
          <w:tab w:val="left" w:pos="7740"/>
        </w:tabs>
        <w:spacing w:line="312" w:lineRule="auto"/>
        <w:ind w:left="7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pro osobní automobily                                                                          100,00 Kč/měsíc</w:t>
      </w:r>
    </w:p>
    <w:p w14:paraId="6C37B7F5" w14:textId="77777777" w:rsidR="007E077B" w:rsidRDefault="007E077B" w:rsidP="007E077B">
      <w:pPr>
        <w:tabs>
          <w:tab w:val="left" w:pos="774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za umístění stavebního zařízení a skládky stavebního materiálu pro poplatníky </w:t>
      </w:r>
    </w:p>
    <w:p w14:paraId="309913C9" w14:textId="6CAEDE45" w:rsidR="007E077B" w:rsidRDefault="007E077B" w:rsidP="007E077B">
      <w:pPr>
        <w:tabs>
          <w:tab w:val="left" w:pos="7740"/>
        </w:tabs>
        <w:spacing w:line="312" w:lineRule="auto"/>
        <w:ind w:left="7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 platným stavebním povolením v rozsahu užívaného veřejného prostranství  </w:t>
      </w:r>
    </w:p>
    <w:p w14:paraId="7B98E181" w14:textId="61E36BE3" w:rsidR="007E077B" w:rsidRDefault="007E077B" w:rsidP="007E077B">
      <w:pPr>
        <w:tabs>
          <w:tab w:val="left" w:pos="7740"/>
        </w:tabs>
        <w:spacing w:line="312" w:lineRule="auto"/>
        <w:ind w:left="7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do 50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včetně                                                                                  </w:t>
      </w:r>
      <w:r w:rsidR="009434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200,00 Kč/rok</w:t>
      </w:r>
    </w:p>
    <w:p w14:paraId="1FAE2899" w14:textId="30EBD1FC" w:rsidR="0076287A" w:rsidRDefault="007E077B" w:rsidP="0076287A">
      <w:pPr>
        <w:tabs>
          <w:tab w:val="left" w:pos="7740"/>
        </w:tabs>
        <w:spacing w:line="312" w:lineRule="auto"/>
        <w:ind w:left="7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nad 50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94342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400,00 Kč/rok</w:t>
      </w:r>
    </w:p>
    <w:p w14:paraId="0952D635" w14:textId="77777777" w:rsidR="007E077B" w:rsidRDefault="007E077B" w:rsidP="007E077B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49F05F5C" w14:textId="77777777" w:rsidR="007E077B" w:rsidRDefault="007E077B" w:rsidP="009A1CA6">
      <w:pPr>
        <w:pStyle w:val="Nzvylnk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14:paraId="2587176D" w14:textId="47E39306" w:rsidR="007E077B" w:rsidRDefault="007E077B" w:rsidP="009A1C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ve výši stanovené podle čl. 5</w:t>
      </w:r>
      <w:r w:rsidR="009A1CA6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splatný:</w:t>
      </w:r>
    </w:p>
    <w:p w14:paraId="008C3901" w14:textId="77777777" w:rsidR="005A367D" w:rsidRDefault="005A367D" w:rsidP="009A1CA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9A839E" w14:textId="39EBC62F" w:rsidR="007E077B" w:rsidRDefault="007E077B" w:rsidP="009A1CA6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stanovený denní sazbou</w:t>
      </w:r>
      <w:r w:rsidR="00951902">
        <w:rPr>
          <w:rFonts w:ascii="Arial" w:hAnsi="Arial" w:cs="Arial"/>
          <w:sz w:val="22"/>
          <w:szCs w:val="22"/>
        </w:rPr>
        <w:t xml:space="preserve"> dle čl. 5 odst. 1</w:t>
      </w:r>
      <w:r>
        <w:rPr>
          <w:rFonts w:ascii="Arial" w:hAnsi="Arial" w:cs="Arial"/>
          <w:sz w:val="22"/>
          <w:szCs w:val="22"/>
        </w:rPr>
        <w:t xml:space="preserve"> v den, kdy bylo s užíváním veřejného prostranství započato,</w:t>
      </w:r>
    </w:p>
    <w:p w14:paraId="251ECD12" w14:textId="232B39BC" w:rsidR="00951902" w:rsidRDefault="00951902" w:rsidP="009A1CA6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splatný týdenní částkou dle čl. 5 odst. 2 písm. a) v den, kdy bylo s užíváním veřejného prostranství započato,</w:t>
      </w:r>
    </w:p>
    <w:p w14:paraId="24B82821" w14:textId="71F5A0AC" w:rsidR="007E077B" w:rsidRDefault="007E077B" w:rsidP="009A1CA6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poplatek splatný měsíční paušální částkou</w:t>
      </w:r>
      <w:r w:rsidR="00951902">
        <w:rPr>
          <w:rFonts w:ascii="Arial" w:hAnsi="Arial" w:cs="Arial"/>
          <w:sz w:val="22"/>
          <w:szCs w:val="22"/>
        </w:rPr>
        <w:t xml:space="preserve"> dle čl. 5 odst. 2 písm. b) p</w:t>
      </w:r>
      <w:r>
        <w:rPr>
          <w:rFonts w:ascii="Arial" w:hAnsi="Arial" w:cs="Arial"/>
          <w:sz w:val="22"/>
          <w:szCs w:val="22"/>
        </w:rPr>
        <w:t>rvní den příslušného měsíce</w:t>
      </w:r>
      <w:r w:rsidR="00951902">
        <w:rPr>
          <w:rFonts w:ascii="Arial" w:hAnsi="Arial" w:cs="Arial"/>
          <w:sz w:val="22"/>
          <w:szCs w:val="22"/>
        </w:rPr>
        <w:t>,</w:t>
      </w:r>
    </w:p>
    <w:p w14:paraId="7BA34FCD" w14:textId="7721CF3B" w:rsidR="00951902" w:rsidRPr="00951902" w:rsidRDefault="00951902" w:rsidP="009A1CA6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902">
        <w:rPr>
          <w:rFonts w:ascii="Arial" w:hAnsi="Arial" w:cs="Arial"/>
          <w:sz w:val="22"/>
          <w:szCs w:val="22"/>
        </w:rPr>
        <w:t>p</w:t>
      </w:r>
      <w:r w:rsidR="007E077B" w:rsidRPr="00951902">
        <w:rPr>
          <w:rFonts w:ascii="Arial" w:hAnsi="Arial" w:cs="Arial"/>
          <w:sz w:val="22"/>
          <w:szCs w:val="22"/>
        </w:rPr>
        <w:t xml:space="preserve">oplatek dle čl. 5 odst. 2 písm. c) v den, kdy bylo s užíváním veřejného prostranství započato, </w:t>
      </w:r>
    </w:p>
    <w:p w14:paraId="47E84AC3" w14:textId="71DAEF45" w:rsidR="007E077B" w:rsidRDefault="007E077B" w:rsidP="009A1CA6">
      <w:pPr>
        <w:pStyle w:val="Odstavecseseznamem"/>
        <w:spacing w:line="276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951902">
        <w:rPr>
          <w:rFonts w:ascii="Arial" w:hAnsi="Arial" w:cs="Arial"/>
          <w:sz w:val="22"/>
          <w:szCs w:val="22"/>
        </w:rPr>
        <w:t>v dalších</w:t>
      </w:r>
      <w:r w:rsidR="00762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letech užívání do 30. 6. příslušného kalendářního roku.</w:t>
      </w:r>
    </w:p>
    <w:p w14:paraId="3588ED56" w14:textId="77777777" w:rsidR="007E077B" w:rsidRDefault="007E077B" w:rsidP="009A1CA6">
      <w:pPr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14:paraId="6105D58E" w14:textId="77777777" w:rsidR="007E077B" w:rsidRDefault="007E077B" w:rsidP="007E077B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14:paraId="37DE9635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Osvobození </w:t>
      </w:r>
    </w:p>
    <w:p w14:paraId="71353F20" w14:textId="77777777" w:rsidR="007E077B" w:rsidRDefault="007E077B" w:rsidP="009A1CA6">
      <w:pPr>
        <w:pStyle w:val="Nzvylnk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Poplatek se neplatí:</w:t>
      </w:r>
    </w:p>
    <w:p w14:paraId="22C3A098" w14:textId="77777777" w:rsidR="007E077B" w:rsidRDefault="007E077B" w:rsidP="009A1CA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osobu, která je držitelem průkazu ZTP nebo ZTP/P,</w:t>
      </w:r>
    </w:p>
    <w:p w14:paraId="6FA79E65" w14:textId="77777777" w:rsidR="009A1CA6" w:rsidRDefault="007E077B" w:rsidP="009A1CA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 akcí pořádaných na veřejném prostranství, jejichž celý výtěžek je odveden na charitativní a veřejně </w:t>
      </w:r>
    </w:p>
    <w:p w14:paraId="45F4A556" w14:textId="30F5AB84" w:rsidR="007E077B" w:rsidRDefault="009A1CA6" w:rsidP="009A1CA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E077B">
        <w:rPr>
          <w:rFonts w:ascii="Arial" w:hAnsi="Arial" w:cs="Arial"/>
          <w:sz w:val="22"/>
          <w:szCs w:val="22"/>
        </w:rPr>
        <w:t>prospěšné účely</w:t>
      </w:r>
      <w:r w:rsidR="007E077B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7E077B">
        <w:rPr>
          <w:rFonts w:ascii="Arial" w:hAnsi="Arial" w:cs="Arial"/>
          <w:sz w:val="22"/>
          <w:szCs w:val="22"/>
        </w:rPr>
        <w:t xml:space="preserve">. </w:t>
      </w:r>
    </w:p>
    <w:p w14:paraId="09F3201B" w14:textId="77777777" w:rsidR="00943420" w:rsidRDefault="00943420" w:rsidP="009A1CA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5779DF8" w14:textId="77777777" w:rsidR="007E077B" w:rsidRDefault="007E077B" w:rsidP="009A1CA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dále osvobozují:</w:t>
      </w:r>
    </w:p>
    <w:p w14:paraId="79D9CDDE" w14:textId="069B377E" w:rsidR="007E077B" w:rsidRPr="00943420" w:rsidRDefault="007E077B" w:rsidP="009A1CA6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pojízdné prodejny a služby smluvně zabezpečující v obci zásobování a služby.</w:t>
      </w:r>
    </w:p>
    <w:p w14:paraId="421F0095" w14:textId="5E37EDA2" w:rsidR="007E077B" w:rsidRPr="00943420" w:rsidRDefault="007E077B" w:rsidP="009A1CA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osvobození dle odst. 1 tohoto článku je poplatník povinen ohlásit při ohlášení zvláštního užívání veřejného prostranství.</w:t>
      </w:r>
    </w:p>
    <w:p w14:paraId="3A66396F" w14:textId="7503911C" w:rsidR="007E077B" w:rsidRDefault="007E077B" w:rsidP="009A1CA6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ve lhůtě stanovené touto vyhláškou nebo zákonem, nárok na osvobození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EB620FA" w14:textId="77777777" w:rsidR="007E077B" w:rsidRDefault="007E077B" w:rsidP="009A1CA6">
      <w:pPr>
        <w:pStyle w:val="slaln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14:paraId="2C1C05DE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poplatku</w:t>
      </w:r>
      <w:r>
        <w:rPr>
          <w:sz w:val="22"/>
          <w:szCs w:val="22"/>
        </w:rPr>
        <w:t xml:space="preserve"> </w:t>
      </w:r>
    </w:p>
    <w:p w14:paraId="4A19D09E" w14:textId="77777777" w:rsidR="007E077B" w:rsidRDefault="007E077B" w:rsidP="009A1CA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14:paraId="5B65155D" w14:textId="77777777" w:rsidR="007E077B" w:rsidRDefault="007E077B" w:rsidP="009A1CA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14:paraId="4FF17411" w14:textId="77777777" w:rsidR="007E077B" w:rsidRDefault="007E077B" w:rsidP="009A1CA6">
      <w:pPr>
        <w:pStyle w:val="slaln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14:paraId="7CFE7D80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 ustanovení</w:t>
      </w:r>
    </w:p>
    <w:p w14:paraId="4A2182B9" w14:textId="2C43DF26" w:rsidR="007E077B" w:rsidRDefault="007E077B" w:rsidP="007E077B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7628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</w:t>
      </w:r>
      <w:r w:rsidR="007628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, o místním poplatku za užívání veřejného prostranství, ze dne 1</w:t>
      </w:r>
      <w:r w:rsidR="007628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12. 201</w:t>
      </w:r>
      <w:r w:rsidR="0076287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02A0CA5A" w14:textId="77777777" w:rsidR="007E077B" w:rsidRDefault="007E077B" w:rsidP="007E077B">
      <w:pPr>
        <w:spacing w:before="120" w:line="288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Čl. 10</w:t>
      </w:r>
    </w:p>
    <w:p w14:paraId="6D7F9BAF" w14:textId="77777777" w:rsidR="007E077B" w:rsidRDefault="007E077B" w:rsidP="007E077B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14:paraId="5384833C" w14:textId="42D4728C" w:rsidR="007E077B" w:rsidRDefault="007E077B" w:rsidP="007E077B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dnem 1. </w:t>
      </w:r>
      <w:r w:rsidR="007628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2020.</w:t>
      </w:r>
    </w:p>
    <w:p w14:paraId="546FB882" w14:textId="77777777" w:rsidR="007E077B" w:rsidRDefault="007E077B" w:rsidP="007E077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D062CEA" w14:textId="77777777" w:rsidR="007E077B" w:rsidRDefault="007E077B" w:rsidP="007E077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0F5F71B" w14:textId="77777777" w:rsidR="007E077B" w:rsidRDefault="007E077B" w:rsidP="007E077B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........................................                                                  ……………………..</w:t>
      </w:r>
    </w:p>
    <w:p w14:paraId="0715A872" w14:textId="77777777" w:rsidR="007E077B" w:rsidRDefault="007E077B" w:rsidP="007E077B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Roman Hambálek </w:t>
      </w:r>
      <w:r>
        <w:rPr>
          <w:rFonts w:ascii="Arial" w:hAnsi="Arial" w:cs="Arial"/>
          <w:sz w:val="22"/>
          <w:szCs w:val="22"/>
        </w:rPr>
        <w:tab/>
        <w:t>Zdeněk Dorazil</w:t>
      </w:r>
    </w:p>
    <w:p w14:paraId="64EBC486" w14:textId="77777777" w:rsidR="007E077B" w:rsidRDefault="007E077B" w:rsidP="007E077B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místostarosta                                                                     starosta</w:t>
      </w:r>
    </w:p>
    <w:p w14:paraId="1DBA4649" w14:textId="52CB0633" w:rsidR="00943420" w:rsidRPr="00943420" w:rsidRDefault="007E077B" w:rsidP="007E077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bookmarkStart w:id="0" w:name="_GoBack"/>
      <w:bookmarkEnd w:id="0"/>
    </w:p>
    <w:p w14:paraId="45B6BE99" w14:textId="03C1BC19" w:rsidR="007E077B" w:rsidRDefault="007E077B" w:rsidP="007E077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1</w:t>
      </w:r>
      <w:r w:rsidR="0076287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7628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</w:t>
      </w:r>
      <w:r w:rsidR="0076287A">
        <w:rPr>
          <w:rFonts w:ascii="Arial" w:hAnsi="Arial" w:cs="Arial"/>
          <w:sz w:val="22"/>
          <w:szCs w:val="22"/>
        </w:rPr>
        <w:t>20</w:t>
      </w:r>
    </w:p>
    <w:p w14:paraId="0EBAC4F5" w14:textId="77777777" w:rsidR="007E077B" w:rsidRDefault="007E077B" w:rsidP="007E077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3AA2C2A5" w14:textId="77777777" w:rsidR="009675B4" w:rsidRDefault="009675B4"/>
    <w:sectPr w:rsidR="009675B4" w:rsidSect="007E0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0474" w14:textId="77777777" w:rsidR="00140B6E" w:rsidRDefault="00140B6E" w:rsidP="007E077B">
      <w:r>
        <w:separator/>
      </w:r>
    </w:p>
  </w:endnote>
  <w:endnote w:type="continuationSeparator" w:id="0">
    <w:p w14:paraId="51353FE0" w14:textId="77777777" w:rsidR="00140B6E" w:rsidRDefault="00140B6E" w:rsidP="007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57FE" w14:textId="77777777" w:rsidR="00140B6E" w:rsidRDefault="00140B6E" w:rsidP="007E077B">
      <w:r>
        <w:separator/>
      </w:r>
    </w:p>
  </w:footnote>
  <w:footnote w:type="continuationSeparator" w:id="0">
    <w:p w14:paraId="2A57E0C5" w14:textId="77777777" w:rsidR="00140B6E" w:rsidRDefault="00140B6E" w:rsidP="007E077B">
      <w:r>
        <w:continuationSeparator/>
      </w:r>
    </w:p>
  </w:footnote>
  <w:footnote w:id="1">
    <w:p w14:paraId="2E22A885" w14:textId="77777777" w:rsidR="007E077B" w:rsidRDefault="007E077B" w:rsidP="007E077B">
      <w:pPr>
        <w:pStyle w:val="Textpoznpodarou"/>
        <w:jc w:val="both"/>
        <w:rPr>
          <w:rFonts w:ascii="Arial" w:hAnsi="Arial" w:cs="Arial"/>
          <w:dstrike/>
          <w:color w:val="FF0000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15 odst. 1 zákona o místních poplatcích</w:t>
      </w:r>
    </w:p>
  </w:footnote>
  <w:footnote w:id="2">
    <w:p w14:paraId="02A7D508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4 odst. 1 zákona o místních poplatcích</w:t>
      </w:r>
    </w:p>
  </w:footnote>
  <w:footnote w:id="3">
    <w:p w14:paraId="7BA437CB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4 odst. 2 zákona o místních poplatcích</w:t>
      </w:r>
    </w:p>
  </w:footnote>
  <w:footnote w:id="4">
    <w:p w14:paraId="65FD672C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2 zákona o místních poplatcích</w:t>
      </w:r>
    </w:p>
  </w:footnote>
  <w:footnote w:id="5">
    <w:p w14:paraId="456C00A4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3 zákona o místních poplatcích</w:t>
      </w:r>
    </w:p>
  </w:footnote>
  <w:footnote w:id="6">
    <w:p w14:paraId="5B615E81" w14:textId="77777777" w:rsidR="007E077B" w:rsidRDefault="007E077B" w:rsidP="007E077B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4 zákona o místních poplatcích</w:t>
      </w:r>
    </w:p>
  </w:footnote>
  <w:footnote w:id="7">
    <w:p w14:paraId="41736D47" w14:textId="77777777" w:rsidR="007E077B" w:rsidRDefault="007E077B" w:rsidP="007E07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043424A6" w14:textId="77777777" w:rsidR="007E077B" w:rsidRDefault="007E077B" w:rsidP="007E077B">
      <w:pPr>
        <w:pStyle w:val="Textpoznpodarou"/>
      </w:pPr>
      <w:r>
        <w:rPr>
          <w:rStyle w:val="Znakapoznpodarou"/>
          <w:rFonts w:ascii="Arial" w:hAnsi="Arial" w:cs="Arial"/>
        </w:rPr>
        <w:t>8</w:t>
      </w:r>
      <w:r>
        <w:t xml:space="preserve"> </w:t>
      </w:r>
      <w:r>
        <w:rPr>
          <w:rFonts w:ascii="Arial" w:hAnsi="Arial" w:cs="Arial"/>
        </w:rPr>
        <w:t>§ 4 odst. 1 zákona o místních poplatcích</w:t>
      </w:r>
    </w:p>
  </w:footnote>
  <w:footnote w:id="9">
    <w:p w14:paraId="5F6E9E56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6 zákona o místních poplatcích</w:t>
      </w:r>
    </w:p>
  </w:footnote>
  <w:footnote w:id="10">
    <w:p w14:paraId="31BD45A0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§ 11 odst. 1 zákona o místních poplatcích</w:t>
      </w:r>
    </w:p>
  </w:footnote>
  <w:footnote w:id="11">
    <w:p w14:paraId="4524D2AE" w14:textId="77777777" w:rsidR="007E077B" w:rsidRDefault="007E077B" w:rsidP="007E077B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38"/>
        </w:tabs>
        <w:ind w:left="738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CC"/>
    <w:rsid w:val="00105E64"/>
    <w:rsid w:val="00117BCC"/>
    <w:rsid w:val="00140B6E"/>
    <w:rsid w:val="001A193C"/>
    <w:rsid w:val="003F4162"/>
    <w:rsid w:val="005A367D"/>
    <w:rsid w:val="0076287A"/>
    <w:rsid w:val="007E077B"/>
    <w:rsid w:val="00943420"/>
    <w:rsid w:val="00951902"/>
    <w:rsid w:val="009675B4"/>
    <w:rsid w:val="009A1CA6"/>
    <w:rsid w:val="009E2FA2"/>
    <w:rsid w:val="009F5513"/>
    <w:rsid w:val="00B97DA2"/>
    <w:rsid w:val="00BD69D6"/>
    <w:rsid w:val="00CB3966"/>
    <w:rsid w:val="00D66C33"/>
    <w:rsid w:val="00EF6F30"/>
    <w:rsid w:val="00F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422"/>
  <w15:chartTrackingRefBased/>
  <w15:docId w15:val="{6CABB4F4-FEAC-4B1A-BA8F-0FCEAE54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E077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E077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E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07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E07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E07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7E077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7E077B"/>
    <w:pPr>
      <w:spacing w:before="60" w:after="160"/>
    </w:pPr>
  </w:style>
  <w:style w:type="character" w:styleId="Znakapoznpodarou">
    <w:name w:val="footnote reference"/>
    <w:semiHidden/>
    <w:unhideWhenUsed/>
    <w:rsid w:val="007E077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2020-02-27T06:15:00Z</cp:lastPrinted>
  <dcterms:created xsi:type="dcterms:W3CDTF">2020-02-26T14:34:00Z</dcterms:created>
  <dcterms:modified xsi:type="dcterms:W3CDTF">2020-03-27T10:40:00Z</dcterms:modified>
</cp:coreProperties>
</file>