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8" w:rsidRDefault="00F12CA8" w:rsidP="00052C6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F12CA8" w:rsidRDefault="00F12CA8" w:rsidP="00052C6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C84988" w:rsidRDefault="00C84988" w:rsidP="00052C6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052C6A" w:rsidRDefault="00052C6A" w:rsidP="00052C6A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</w:t>
      </w:r>
      <w:r w:rsidR="006B6559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. zasedání ZO Želatovice ze </w:t>
      </w:r>
      <w:proofErr w:type="gramStart"/>
      <w:r>
        <w:rPr>
          <w:b/>
          <w:sz w:val="24"/>
          <w:szCs w:val="24"/>
          <w:u w:val="single"/>
        </w:rPr>
        <w:t xml:space="preserve">dne  </w:t>
      </w:r>
      <w:r w:rsidR="006B6559">
        <w:rPr>
          <w:b/>
          <w:sz w:val="24"/>
          <w:szCs w:val="24"/>
          <w:u w:val="single"/>
        </w:rPr>
        <w:t>24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6B6559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  201</w:t>
      </w:r>
      <w:r w:rsidR="006B6559">
        <w:rPr>
          <w:b/>
          <w:sz w:val="24"/>
          <w:szCs w:val="24"/>
          <w:u w:val="single"/>
        </w:rPr>
        <w:t>8</w:t>
      </w:r>
    </w:p>
    <w:p w:rsidR="00052C6A" w:rsidRDefault="00052C6A" w:rsidP="00052C6A">
      <w:pPr>
        <w:jc w:val="both"/>
        <w:rPr>
          <w:sz w:val="24"/>
          <w:szCs w:val="24"/>
        </w:rPr>
      </w:pPr>
    </w:p>
    <w:p w:rsidR="00F12CA8" w:rsidRDefault="00F12CA8" w:rsidP="00052C6A">
      <w:pPr>
        <w:jc w:val="both"/>
        <w:rPr>
          <w:sz w:val="24"/>
          <w:szCs w:val="24"/>
        </w:rPr>
      </w:pPr>
    </w:p>
    <w:p w:rsidR="00052C6A" w:rsidRDefault="00052C6A" w:rsidP="00052C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BB2840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BB2840">
        <w:rPr>
          <w:sz w:val="24"/>
          <w:szCs w:val="24"/>
        </w:rPr>
        <w:t>8</w:t>
      </w:r>
      <w:r>
        <w:rPr>
          <w:sz w:val="24"/>
          <w:szCs w:val="24"/>
        </w:rPr>
        <w:t xml:space="preserve"> a </w:t>
      </w:r>
      <w:r w:rsidR="00BB2840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BB2840">
        <w:rPr>
          <w:sz w:val="24"/>
          <w:szCs w:val="24"/>
        </w:rPr>
        <w:t>8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201</w:t>
      </w:r>
      <w:r w:rsidR="00BB2840">
        <w:rPr>
          <w:sz w:val="24"/>
          <w:szCs w:val="24"/>
        </w:rPr>
        <w:t>7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4F541A">
        <w:rPr>
          <w:sz w:val="24"/>
          <w:szCs w:val="24"/>
        </w:rPr>
        <w:t>Směrnici č. 2/2018 „Tvorba a použití rezerv“</w:t>
      </w:r>
    </w:p>
    <w:p w:rsidR="00BB2840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</w:t>
      </w:r>
      <w:r w:rsidR="00BB2840">
        <w:rPr>
          <w:sz w:val="24"/>
          <w:szCs w:val="24"/>
        </w:rPr>
        <w:t xml:space="preserve"> D</w:t>
      </w:r>
      <w:r>
        <w:rPr>
          <w:sz w:val="24"/>
          <w:szCs w:val="24"/>
        </w:rPr>
        <w:t>otaci OK JSDH</w:t>
      </w:r>
    </w:p>
    <w:p w:rsidR="00BB2840" w:rsidRDefault="00BB2840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Výstavbu rodinného domu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91/17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r w:rsidR="00BB2840">
        <w:rPr>
          <w:sz w:val="24"/>
          <w:szCs w:val="24"/>
        </w:rPr>
        <w:t>Likvidaci biologického odpadu</w:t>
      </w:r>
    </w:p>
    <w:p w:rsidR="00052C6A" w:rsidRDefault="00BB2840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Žádost AGRAS Želatovice, a.s.</w:t>
      </w:r>
    </w:p>
    <w:p w:rsidR="00F36650" w:rsidRDefault="00052C6A" w:rsidP="00052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52C6A" w:rsidRDefault="00052C6A" w:rsidP="00052C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3DD">
        <w:rPr>
          <w:sz w:val="24"/>
          <w:szCs w:val="24"/>
        </w:rPr>
        <w:t xml:space="preserve">  2.3. Rozpočtová opatření č.  4</w:t>
      </w:r>
      <w:r>
        <w:rPr>
          <w:sz w:val="24"/>
          <w:szCs w:val="24"/>
        </w:rPr>
        <w:t>/201</w:t>
      </w:r>
      <w:r w:rsidR="006E63DD">
        <w:rPr>
          <w:sz w:val="24"/>
          <w:szCs w:val="24"/>
        </w:rPr>
        <w:t>8</w:t>
      </w:r>
      <w:r>
        <w:rPr>
          <w:sz w:val="24"/>
          <w:szCs w:val="24"/>
        </w:rPr>
        <w:t xml:space="preserve"> a </w:t>
      </w:r>
      <w:r w:rsidR="006E63DD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6E63DD">
        <w:rPr>
          <w:sz w:val="24"/>
          <w:szCs w:val="24"/>
        </w:rPr>
        <w:t>8</w:t>
      </w: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r w:rsidR="006E63DD">
        <w:rPr>
          <w:sz w:val="24"/>
          <w:szCs w:val="24"/>
        </w:rPr>
        <w:t>23</w:t>
      </w:r>
      <w:r>
        <w:rPr>
          <w:sz w:val="24"/>
          <w:szCs w:val="24"/>
        </w:rPr>
        <w:t>. 5. 201</w:t>
      </w:r>
      <w:r w:rsidR="006E63DD">
        <w:rPr>
          <w:sz w:val="24"/>
          <w:szCs w:val="24"/>
        </w:rPr>
        <w:t>8</w:t>
      </w:r>
    </w:p>
    <w:p w:rsidR="006E63DD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</w:t>
      </w:r>
      <w:r w:rsidR="006E63DD">
        <w:rPr>
          <w:sz w:val="24"/>
          <w:szCs w:val="24"/>
        </w:rPr>
        <w:t xml:space="preserve"> Jednání s Povodím Moravy, </w:t>
      </w:r>
      <w:proofErr w:type="spellStart"/>
      <w:proofErr w:type="gramStart"/>
      <w:r w:rsidR="006E63DD">
        <w:rPr>
          <w:sz w:val="24"/>
          <w:szCs w:val="24"/>
        </w:rPr>
        <w:t>s.p</w:t>
      </w:r>
      <w:proofErr w:type="spellEnd"/>
      <w:r w:rsidR="006E63DD">
        <w:rPr>
          <w:sz w:val="24"/>
          <w:szCs w:val="24"/>
        </w:rPr>
        <w:t>.</w:t>
      </w:r>
      <w:proofErr w:type="gramEnd"/>
      <w:r w:rsidR="006E63DD">
        <w:rPr>
          <w:sz w:val="24"/>
          <w:szCs w:val="24"/>
        </w:rPr>
        <w:t xml:space="preserve"> – sečení břehů </w:t>
      </w:r>
      <w:proofErr w:type="spellStart"/>
      <w:r w:rsidR="006E63DD">
        <w:rPr>
          <w:sz w:val="24"/>
          <w:szCs w:val="24"/>
        </w:rPr>
        <w:t>Tučínského</w:t>
      </w:r>
      <w:proofErr w:type="spellEnd"/>
      <w:r w:rsidR="006E63DD">
        <w:rPr>
          <w:sz w:val="24"/>
          <w:szCs w:val="24"/>
        </w:rPr>
        <w:t xml:space="preserve"> potoka</w:t>
      </w:r>
    </w:p>
    <w:p w:rsidR="00F36650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2C6A" w:rsidRDefault="00052C6A" w:rsidP="00052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</w:t>
      </w:r>
      <w:r w:rsidR="006E63DD">
        <w:rPr>
          <w:sz w:val="24"/>
          <w:szCs w:val="24"/>
        </w:rPr>
        <w:t>7</w:t>
      </w:r>
      <w:r>
        <w:rPr>
          <w:sz w:val="24"/>
          <w:szCs w:val="24"/>
        </w:rPr>
        <w:t xml:space="preserve">, včetně příloh a Zprávy o výsledku hospodaření obce 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</w:t>
      </w:r>
      <w:r w:rsidR="006E63DD">
        <w:rPr>
          <w:sz w:val="24"/>
          <w:szCs w:val="24"/>
        </w:rPr>
        <w:t>7</w:t>
      </w:r>
      <w:r>
        <w:rPr>
          <w:sz w:val="24"/>
          <w:szCs w:val="24"/>
        </w:rPr>
        <w:t xml:space="preserve">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</w:t>
      </w:r>
      <w:r w:rsidR="006E63DD">
        <w:rPr>
          <w:sz w:val="24"/>
          <w:szCs w:val="24"/>
        </w:rPr>
        <w:t>7</w:t>
      </w:r>
      <w:r>
        <w:rPr>
          <w:sz w:val="24"/>
          <w:szCs w:val="24"/>
        </w:rPr>
        <w:t>, a to bez výhrad.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</w:t>
      </w:r>
      <w:r w:rsidR="006E63DD">
        <w:rPr>
          <w:sz w:val="24"/>
          <w:szCs w:val="24"/>
        </w:rPr>
        <w:t>7</w:t>
      </w:r>
      <w:r>
        <w:rPr>
          <w:sz w:val="24"/>
          <w:szCs w:val="24"/>
        </w:rPr>
        <w:t xml:space="preserve">, dle § 84 odst. 2, písm. b) zákona č. 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2 </w:t>
      </w:r>
      <w:r w:rsidR="006E63DD">
        <w:rPr>
          <w:sz w:val="24"/>
          <w:szCs w:val="24"/>
        </w:rPr>
        <w:t>962</w:t>
      </w:r>
      <w:r>
        <w:rPr>
          <w:sz w:val="24"/>
          <w:szCs w:val="24"/>
        </w:rPr>
        <w:t xml:space="preserve"> </w:t>
      </w:r>
      <w:r w:rsidR="006E63DD">
        <w:rPr>
          <w:sz w:val="24"/>
          <w:szCs w:val="24"/>
        </w:rPr>
        <w:t>317</w:t>
      </w:r>
      <w:r>
        <w:rPr>
          <w:sz w:val="24"/>
          <w:szCs w:val="24"/>
        </w:rPr>
        <w:t>,</w:t>
      </w:r>
      <w:r w:rsidR="006E63DD">
        <w:rPr>
          <w:sz w:val="24"/>
          <w:szCs w:val="24"/>
        </w:rPr>
        <w:t>07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:rsidR="00052C6A" w:rsidRDefault="00052C6A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3.3. - roční  účetní  závěrky příspěvkových organizací zřízených obcí Želatovice, </w:t>
      </w:r>
      <w:proofErr w:type="gramStart"/>
      <w:r>
        <w:rPr>
          <w:sz w:val="24"/>
          <w:szCs w:val="24"/>
        </w:rPr>
        <w:t>tj.   Základní</w:t>
      </w:r>
      <w:proofErr w:type="gramEnd"/>
      <w:r>
        <w:rPr>
          <w:sz w:val="24"/>
          <w:szCs w:val="24"/>
        </w:rPr>
        <w:t xml:space="preserve"> školy 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Želatovice  a Mateřské</w:t>
      </w:r>
      <w:proofErr w:type="gramEnd"/>
      <w:r>
        <w:rPr>
          <w:sz w:val="24"/>
          <w:szCs w:val="24"/>
        </w:rPr>
        <w:t xml:space="preserve"> školy Želatovice sestavené k 31. 12. 201</w:t>
      </w:r>
      <w:r w:rsidR="006E63D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 využití</w:t>
      </w:r>
      <w:proofErr w:type="gramEnd"/>
      <w:r>
        <w:rPr>
          <w:sz w:val="24"/>
          <w:szCs w:val="24"/>
        </w:rPr>
        <w:t xml:space="preserve"> hospodářského výsledku příspěvkových organizací v souladu se zákonem č. 128/2000 Sb., o  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obcích</w:t>
      </w:r>
      <w:proofErr w:type="gramEnd"/>
      <w:r>
        <w:rPr>
          <w:sz w:val="24"/>
          <w:szCs w:val="24"/>
        </w:rPr>
        <w:t xml:space="preserve"> (obecní zřízení), ve znění pozdějších předpisů a zákonem č.  250/2000 Sb., o rozpočtových 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  pravidlech  územních rozpočtů, ve znění </w:t>
      </w:r>
      <w:proofErr w:type="gramStart"/>
      <w:r>
        <w:rPr>
          <w:sz w:val="24"/>
          <w:szCs w:val="24"/>
        </w:rPr>
        <w:t>pozdějších  předpisů</w:t>
      </w:r>
      <w:proofErr w:type="gramEnd"/>
      <w:r>
        <w:rPr>
          <w:sz w:val="24"/>
          <w:szCs w:val="24"/>
        </w:rPr>
        <w:t xml:space="preserve">, a to:     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  Základní škola Želatovice – </w:t>
      </w:r>
      <w:proofErr w:type="gramStart"/>
      <w:r>
        <w:rPr>
          <w:sz w:val="24"/>
          <w:szCs w:val="24"/>
        </w:rPr>
        <w:t xml:space="preserve">zisk  </w:t>
      </w:r>
      <w:r w:rsidR="006E63DD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6E63DD">
        <w:rPr>
          <w:sz w:val="24"/>
          <w:szCs w:val="24"/>
        </w:rPr>
        <w:t>702</w:t>
      </w:r>
      <w:r>
        <w:rPr>
          <w:sz w:val="24"/>
          <w:szCs w:val="24"/>
        </w:rPr>
        <w:t>,</w:t>
      </w:r>
      <w:r w:rsidR="006E63DD">
        <w:rPr>
          <w:sz w:val="24"/>
          <w:szCs w:val="24"/>
        </w:rPr>
        <w:t>93</w:t>
      </w:r>
      <w:proofErr w:type="gramEnd"/>
      <w:r>
        <w:rPr>
          <w:sz w:val="24"/>
          <w:szCs w:val="24"/>
        </w:rPr>
        <w:t xml:space="preserve"> Kč bude </w:t>
      </w:r>
      <w:r w:rsidR="00C3394F">
        <w:rPr>
          <w:sz w:val="24"/>
          <w:szCs w:val="24"/>
        </w:rPr>
        <w:t>převeden do rezervního fondu Z</w:t>
      </w:r>
      <w:r w:rsidR="006E63DD">
        <w:rPr>
          <w:sz w:val="24"/>
          <w:szCs w:val="24"/>
        </w:rPr>
        <w:t>Š</w:t>
      </w:r>
      <w:r>
        <w:rPr>
          <w:sz w:val="24"/>
          <w:szCs w:val="24"/>
        </w:rPr>
        <w:t>,</w:t>
      </w:r>
    </w:p>
    <w:p w:rsidR="00052C6A" w:rsidRDefault="00052C6A" w:rsidP="00052C6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Mateřská škola Želatovice – zisk </w:t>
      </w:r>
      <w:r w:rsidR="0057626B">
        <w:rPr>
          <w:sz w:val="24"/>
          <w:szCs w:val="24"/>
        </w:rPr>
        <w:t>64</w:t>
      </w:r>
      <w:r>
        <w:rPr>
          <w:sz w:val="24"/>
          <w:szCs w:val="24"/>
        </w:rPr>
        <w:t> </w:t>
      </w:r>
      <w:r w:rsidR="0057626B">
        <w:rPr>
          <w:sz w:val="24"/>
          <w:szCs w:val="24"/>
        </w:rPr>
        <w:t>587</w:t>
      </w:r>
      <w:r>
        <w:rPr>
          <w:sz w:val="24"/>
          <w:szCs w:val="24"/>
        </w:rPr>
        <w:t>,</w:t>
      </w:r>
      <w:r w:rsidR="0057626B">
        <w:rPr>
          <w:sz w:val="24"/>
          <w:szCs w:val="24"/>
        </w:rPr>
        <w:t>93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Kč  bude</w:t>
      </w:r>
      <w:proofErr w:type="gramEnd"/>
      <w:r>
        <w:rPr>
          <w:sz w:val="24"/>
          <w:szCs w:val="24"/>
        </w:rPr>
        <w:t xml:space="preserve"> převeden do  rezervního  fondu MŠ</w:t>
      </w:r>
    </w:p>
    <w:p w:rsidR="00052C6A" w:rsidRDefault="00052C6A" w:rsidP="00BD002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(rezervní fond bude použit na nákup vybavení</w:t>
      </w:r>
      <w:r w:rsidR="0057626B">
        <w:rPr>
          <w:sz w:val="24"/>
          <w:szCs w:val="24"/>
        </w:rPr>
        <w:t xml:space="preserve"> školní zahrady herními prvky a opravy majetku)</w:t>
      </w:r>
      <w:r>
        <w:rPr>
          <w:sz w:val="24"/>
          <w:szCs w:val="24"/>
        </w:rPr>
        <w:t xml:space="preserve">         </w:t>
      </w:r>
    </w:p>
    <w:p w:rsidR="00052C6A" w:rsidRDefault="00052C6A" w:rsidP="00052C6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052C6A" w:rsidRDefault="00052C6A" w:rsidP="00052C6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nedílnou součástí tohoto usnesení.</w:t>
      </w:r>
    </w:p>
    <w:p w:rsidR="00F77251" w:rsidRDefault="00052C6A" w:rsidP="00BD0023">
      <w:pPr>
        <w:rPr>
          <w:sz w:val="24"/>
          <w:szCs w:val="24"/>
        </w:rPr>
      </w:pPr>
      <w:r>
        <w:rPr>
          <w:sz w:val="24"/>
          <w:szCs w:val="24"/>
        </w:rPr>
        <w:t xml:space="preserve">  3.4. </w:t>
      </w:r>
      <w:r w:rsidR="00F77251">
        <w:rPr>
          <w:sz w:val="24"/>
          <w:szCs w:val="24"/>
        </w:rPr>
        <w:t xml:space="preserve">Směrnici č. 2/2018 „Tvorba a použití rezerv“ (tvorba rezervy 40 tis. ročně, použití </w:t>
      </w:r>
      <w:proofErr w:type="gramStart"/>
      <w:r w:rsidR="00F77251">
        <w:rPr>
          <w:sz w:val="24"/>
          <w:szCs w:val="24"/>
        </w:rPr>
        <w:t>na  rekonstrukce</w:t>
      </w:r>
      <w:proofErr w:type="gramEnd"/>
      <w:r w:rsidR="00F77251">
        <w:rPr>
          <w:sz w:val="24"/>
          <w:szCs w:val="24"/>
        </w:rPr>
        <w:t>,</w:t>
      </w:r>
    </w:p>
    <w:p w:rsidR="00052C6A" w:rsidRDefault="00F77251" w:rsidP="00BD0023">
      <w:pPr>
        <w:rPr>
          <w:sz w:val="24"/>
          <w:szCs w:val="24"/>
        </w:rPr>
      </w:pPr>
      <w:r>
        <w:rPr>
          <w:sz w:val="24"/>
          <w:szCs w:val="24"/>
        </w:rPr>
        <w:t xml:space="preserve">         výstavbu nebo opravy kanalizace – akce nad 200 tis. Kč)</w:t>
      </w:r>
    </w:p>
    <w:p w:rsidR="00F77251" w:rsidRDefault="00052C6A" w:rsidP="00F77251">
      <w:pPr>
        <w:rPr>
          <w:sz w:val="24"/>
          <w:szCs w:val="24"/>
        </w:rPr>
      </w:pPr>
      <w:r>
        <w:rPr>
          <w:sz w:val="24"/>
          <w:szCs w:val="24"/>
        </w:rPr>
        <w:t xml:space="preserve">  3.5.  </w:t>
      </w:r>
      <w:r w:rsidR="00F77251">
        <w:rPr>
          <w:sz w:val="24"/>
          <w:szCs w:val="24"/>
        </w:rPr>
        <w:t xml:space="preserve">Přijetí dotace z Olomouckého kraje „Program na podporu JSDH 2018“, Dotační titul 1 ve výši 20 tis. </w:t>
      </w:r>
    </w:p>
    <w:p w:rsidR="00052C6A" w:rsidRDefault="00F77251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Kč</w:t>
      </w:r>
    </w:p>
    <w:p w:rsidR="00AC2C3C" w:rsidRDefault="00052C6A" w:rsidP="00052C6A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</w:t>
      </w:r>
      <w:r w:rsidR="00F77251">
        <w:rPr>
          <w:sz w:val="24"/>
          <w:szCs w:val="24"/>
        </w:rPr>
        <w:t xml:space="preserve">Výstavbu rodinného domu na pozemku </w:t>
      </w:r>
      <w:proofErr w:type="spellStart"/>
      <w:proofErr w:type="gramStart"/>
      <w:r w:rsidR="00F77251">
        <w:rPr>
          <w:sz w:val="24"/>
          <w:szCs w:val="24"/>
        </w:rPr>
        <w:t>p.č</w:t>
      </w:r>
      <w:proofErr w:type="spellEnd"/>
      <w:r w:rsidR="00F77251">
        <w:rPr>
          <w:sz w:val="24"/>
          <w:szCs w:val="24"/>
        </w:rPr>
        <w:t>.</w:t>
      </w:r>
      <w:proofErr w:type="gramEnd"/>
      <w:r w:rsidR="00F77251">
        <w:rPr>
          <w:sz w:val="24"/>
          <w:szCs w:val="24"/>
        </w:rPr>
        <w:t xml:space="preserve"> 91/17</w:t>
      </w:r>
      <w:r w:rsidR="00AC2C3C">
        <w:rPr>
          <w:sz w:val="24"/>
          <w:szCs w:val="24"/>
        </w:rPr>
        <w:t xml:space="preserve"> dle předloženého situačního nákresu vypracovaného </w:t>
      </w:r>
    </w:p>
    <w:p w:rsidR="00052C6A" w:rsidRDefault="00AC2C3C" w:rsidP="00052C6A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Architektonickou kanceláří Ing. Arch. Tomáš Kudělka, Kunín 104 (05-2017)</w:t>
      </w:r>
      <w:r w:rsidR="00052C6A">
        <w:rPr>
          <w:sz w:val="24"/>
          <w:szCs w:val="24"/>
        </w:rPr>
        <w:t xml:space="preserve">        </w:t>
      </w:r>
      <w:r w:rsidR="00052C6A">
        <w:rPr>
          <w:sz w:val="24"/>
          <w:szCs w:val="24"/>
        </w:rPr>
        <w:tab/>
      </w:r>
    </w:p>
    <w:p w:rsidR="009938DA" w:rsidRDefault="00156B16" w:rsidP="009938D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12CA8">
        <w:rPr>
          <w:sz w:val="24"/>
          <w:szCs w:val="24"/>
        </w:rPr>
        <w:t xml:space="preserve">Vést další jednání  o </w:t>
      </w:r>
      <w:r w:rsidR="009938DA">
        <w:rPr>
          <w:sz w:val="24"/>
          <w:szCs w:val="24"/>
        </w:rPr>
        <w:t xml:space="preserve"> podmínkách případného odprodeje </w:t>
      </w:r>
      <w:proofErr w:type="gramStart"/>
      <w:r w:rsidR="009938DA">
        <w:rPr>
          <w:sz w:val="24"/>
          <w:szCs w:val="24"/>
        </w:rPr>
        <w:t>poz</w:t>
      </w:r>
      <w:r w:rsidR="00F12CA8">
        <w:rPr>
          <w:sz w:val="24"/>
          <w:szCs w:val="24"/>
        </w:rPr>
        <w:t>emků</w:t>
      </w:r>
      <w:r w:rsidR="004634C0">
        <w:rPr>
          <w:sz w:val="24"/>
          <w:szCs w:val="24"/>
        </w:rPr>
        <w:t xml:space="preserve"> </w:t>
      </w:r>
      <w:r w:rsidR="009938DA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proofErr w:type="gramEnd"/>
      <w:r w:rsidR="009938DA">
        <w:rPr>
          <w:sz w:val="24"/>
          <w:szCs w:val="24"/>
        </w:rPr>
        <w:t xml:space="preserve"> </w:t>
      </w:r>
      <w:r>
        <w:rPr>
          <w:sz w:val="24"/>
          <w:szCs w:val="24"/>
        </w:rPr>
        <w:t>č. 1093/1, 1093/3</w:t>
      </w:r>
      <w:r w:rsidR="004F541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1096</w:t>
      </w:r>
      <w:r w:rsidR="009938DA" w:rsidRPr="009938DA">
        <w:rPr>
          <w:sz w:val="24"/>
          <w:szCs w:val="24"/>
        </w:rPr>
        <w:t xml:space="preserve"> </w:t>
      </w:r>
    </w:p>
    <w:p w:rsidR="009938DA" w:rsidRDefault="009938DA" w:rsidP="009938D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s žadatelem a.s. AGRAS  Želatovice.</w:t>
      </w:r>
    </w:p>
    <w:p w:rsidR="004634C0" w:rsidRDefault="004634C0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3.8.  Neřešit formou OZV stanovení dnů a hodin</w:t>
      </w:r>
      <w:r w:rsidR="00AC2C3C">
        <w:rPr>
          <w:sz w:val="24"/>
          <w:szCs w:val="24"/>
        </w:rPr>
        <w:t>,</w:t>
      </w:r>
      <w:r w:rsidR="004F5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kdy je možné pálit na zahradách listí, větve apod. Opět   </w:t>
      </w:r>
    </w:p>
    <w:p w:rsidR="0063180B" w:rsidRDefault="004634C0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upozornit občany, že není nutné </w:t>
      </w:r>
      <w:r w:rsidR="0063180B">
        <w:rPr>
          <w:sz w:val="24"/>
          <w:szCs w:val="24"/>
        </w:rPr>
        <w:t>suchý</w:t>
      </w:r>
      <w:r w:rsidR="009938DA">
        <w:rPr>
          <w:sz w:val="24"/>
          <w:szCs w:val="24"/>
        </w:rPr>
        <w:t xml:space="preserve"> rostlinný </w:t>
      </w:r>
      <w:r w:rsidR="006E0B27">
        <w:rPr>
          <w:sz w:val="24"/>
          <w:szCs w:val="24"/>
        </w:rPr>
        <w:t xml:space="preserve">odpad </w:t>
      </w:r>
      <w:r>
        <w:rPr>
          <w:sz w:val="24"/>
          <w:szCs w:val="24"/>
        </w:rPr>
        <w:t>pálit,</w:t>
      </w:r>
      <w:r w:rsidR="006E0B27">
        <w:rPr>
          <w:sz w:val="24"/>
          <w:szCs w:val="24"/>
        </w:rPr>
        <w:t xml:space="preserve"> ale k likvidaci </w:t>
      </w:r>
      <w:r>
        <w:rPr>
          <w:sz w:val="24"/>
          <w:szCs w:val="24"/>
        </w:rPr>
        <w:t>bioodpa</w:t>
      </w:r>
      <w:r w:rsidR="006E0B27">
        <w:rPr>
          <w:sz w:val="24"/>
          <w:szCs w:val="24"/>
        </w:rPr>
        <w:t xml:space="preserve">du je třeba  </w:t>
      </w:r>
    </w:p>
    <w:p w:rsidR="00AC2C3C" w:rsidRDefault="0063180B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6E0B27">
        <w:rPr>
          <w:sz w:val="24"/>
          <w:szCs w:val="24"/>
        </w:rPr>
        <w:t>využívat  domácí</w:t>
      </w:r>
      <w:proofErr w:type="gramEnd"/>
      <w:r w:rsidR="004634C0">
        <w:rPr>
          <w:sz w:val="24"/>
          <w:szCs w:val="24"/>
        </w:rPr>
        <w:t xml:space="preserve"> kompo</w:t>
      </w:r>
      <w:r w:rsidR="006E0B27">
        <w:rPr>
          <w:sz w:val="24"/>
          <w:szCs w:val="24"/>
        </w:rPr>
        <w:t xml:space="preserve">stéry, případně </w:t>
      </w:r>
      <w:r w:rsidR="00181471">
        <w:rPr>
          <w:sz w:val="24"/>
          <w:szCs w:val="24"/>
        </w:rPr>
        <w:t xml:space="preserve"> využívat kontejner na </w:t>
      </w:r>
      <w:r w:rsidR="006E0B27">
        <w:rPr>
          <w:sz w:val="24"/>
          <w:szCs w:val="24"/>
        </w:rPr>
        <w:t xml:space="preserve"> </w:t>
      </w:r>
      <w:r w:rsidR="00181471">
        <w:rPr>
          <w:sz w:val="24"/>
          <w:szCs w:val="24"/>
        </w:rPr>
        <w:t xml:space="preserve">bioodpad </w:t>
      </w:r>
      <w:r w:rsidR="004634C0">
        <w:rPr>
          <w:sz w:val="24"/>
          <w:szCs w:val="24"/>
        </w:rPr>
        <w:t xml:space="preserve"> na sběrné</w:t>
      </w:r>
      <w:r w:rsidR="00181471">
        <w:rPr>
          <w:sz w:val="24"/>
          <w:szCs w:val="24"/>
        </w:rPr>
        <w:t>m</w:t>
      </w:r>
      <w:r w:rsidR="004634C0">
        <w:rPr>
          <w:sz w:val="24"/>
          <w:szCs w:val="24"/>
        </w:rPr>
        <w:t xml:space="preserve"> míst</w:t>
      </w:r>
      <w:r w:rsidR="00181471">
        <w:rPr>
          <w:sz w:val="24"/>
          <w:szCs w:val="24"/>
        </w:rPr>
        <w:t>ě</w:t>
      </w:r>
      <w:r w:rsidR="006E0B27">
        <w:rPr>
          <w:sz w:val="24"/>
          <w:szCs w:val="24"/>
        </w:rPr>
        <w:t>.</w:t>
      </w:r>
    </w:p>
    <w:p w:rsidR="00052C6A" w:rsidRDefault="004634C0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12CA8" w:rsidRDefault="00F12CA8" w:rsidP="00052C6A">
      <w:pPr>
        <w:rPr>
          <w:sz w:val="24"/>
          <w:szCs w:val="24"/>
        </w:rPr>
      </w:pPr>
    </w:p>
    <w:p w:rsidR="006E0B27" w:rsidRDefault="006E0B27" w:rsidP="00052C6A">
      <w:pPr>
        <w:rPr>
          <w:sz w:val="24"/>
          <w:szCs w:val="24"/>
        </w:rPr>
      </w:pPr>
    </w:p>
    <w:p w:rsidR="00052C6A" w:rsidRDefault="00052C6A" w:rsidP="00052C6A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:rsidR="00F36650" w:rsidRDefault="00052C6A" w:rsidP="00F3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F36650">
        <w:rPr>
          <w:sz w:val="24"/>
          <w:szCs w:val="24"/>
        </w:rPr>
        <w:t>Uzavřít smlouvu s Olomouckým krajem – dotace v „Programu na podporu JSDH 2018“</w:t>
      </w:r>
    </w:p>
    <w:p w:rsidR="00052C6A" w:rsidRDefault="00F36650" w:rsidP="00F3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Zajistí: starosta obce</w:t>
      </w:r>
    </w:p>
    <w:p w:rsidR="00F01E08" w:rsidRDefault="00F01E08" w:rsidP="00F3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4.2</w:t>
      </w:r>
      <w:proofErr w:type="gramEnd"/>
      <w:r>
        <w:rPr>
          <w:sz w:val="24"/>
          <w:szCs w:val="24"/>
        </w:rPr>
        <w:t>. Informovat občany</w:t>
      </w:r>
      <w:bookmarkStart w:id="0" w:name="_GoBack"/>
      <w:bookmarkEnd w:id="0"/>
      <w:r>
        <w:rPr>
          <w:sz w:val="24"/>
          <w:szCs w:val="24"/>
        </w:rPr>
        <w:t xml:space="preserve"> o správné likvidaci bioodpadu.</w:t>
      </w:r>
    </w:p>
    <w:p w:rsidR="00F01E08" w:rsidRDefault="00F01E08" w:rsidP="00F0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Zajistí: starosta obce</w:t>
      </w:r>
    </w:p>
    <w:p w:rsidR="004F541A" w:rsidRDefault="00F01E08" w:rsidP="00052C6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C6A" w:rsidRDefault="00052C6A" w:rsidP="00052C6A">
      <w:pPr>
        <w:jc w:val="both"/>
      </w:pPr>
    </w:p>
    <w:p w:rsidR="00052C6A" w:rsidRDefault="00052C6A" w:rsidP="00052C6A">
      <w:pPr>
        <w:jc w:val="both"/>
      </w:pPr>
    </w:p>
    <w:p w:rsidR="00052C6A" w:rsidRDefault="00052C6A" w:rsidP="00052C6A">
      <w:pPr>
        <w:jc w:val="both"/>
      </w:pPr>
    </w:p>
    <w:p w:rsidR="00052C6A" w:rsidRDefault="00052C6A" w:rsidP="00052C6A">
      <w:pPr>
        <w:jc w:val="both"/>
        <w:rPr>
          <w:sz w:val="24"/>
          <w:szCs w:val="24"/>
        </w:rPr>
      </w:pPr>
    </w:p>
    <w:p w:rsidR="00052C6A" w:rsidRDefault="00052C6A" w:rsidP="00052C6A">
      <w:pPr>
        <w:jc w:val="both"/>
        <w:rPr>
          <w:sz w:val="24"/>
          <w:szCs w:val="24"/>
        </w:rPr>
      </w:pPr>
    </w:p>
    <w:p w:rsidR="00052C6A" w:rsidRDefault="00052C6A" w:rsidP="00052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F36650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="00F36650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F36650">
        <w:rPr>
          <w:sz w:val="24"/>
          <w:szCs w:val="24"/>
        </w:rPr>
        <w:t>8</w:t>
      </w: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</w:p>
    <w:p w:rsidR="00052C6A" w:rsidRDefault="00052C6A" w:rsidP="00052C6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052C6A" w:rsidRDefault="00052C6A" w:rsidP="00052C6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052C6A" w:rsidRDefault="00052C6A" w:rsidP="00052C6A"/>
    <w:p w:rsidR="009839B0" w:rsidRDefault="009839B0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C3394F" w:rsidRDefault="00C3394F" w:rsidP="00052C6A">
      <w:pPr>
        <w:rPr>
          <w:sz w:val="24"/>
          <w:szCs w:val="24"/>
        </w:rPr>
      </w:pPr>
    </w:p>
    <w:p w:rsidR="00C3394F" w:rsidRDefault="00C3394F" w:rsidP="00052C6A">
      <w:pPr>
        <w:rPr>
          <w:sz w:val="24"/>
          <w:szCs w:val="24"/>
        </w:rPr>
      </w:pPr>
    </w:p>
    <w:p w:rsidR="00C3394F" w:rsidRDefault="00C3394F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8E1730" w:rsidRDefault="008E1730" w:rsidP="00052C6A">
      <w:pPr>
        <w:rPr>
          <w:sz w:val="24"/>
          <w:szCs w:val="24"/>
        </w:rPr>
      </w:pPr>
    </w:p>
    <w:p w:rsidR="009839B0" w:rsidRDefault="009839B0" w:rsidP="00052C6A">
      <w:pPr>
        <w:rPr>
          <w:sz w:val="24"/>
          <w:szCs w:val="24"/>
        </w:rPr>
      </w:pP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8E1730">
        <w:rPr>
          <w:sz w:val="24"/>
          <w:szCs w:val="24"/>
        </w:rPr>
        <w:t xml:space="preserve"> 28. 5. 2018</w:t>
      </w:r>
    </w:p>
    <w:p w:rsidR="00052C6A" w:rsidRDefault="00052C6A" w:rsidP="00052C6A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A95C8D" w:rsidRDefault="00A95C8D"/>
    <w:sectPr w:rsidR="00A95C8D" w:rsidSect="00F12C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F"/>
    <w:rsid w:val="000072EE"/>
    <w:rsid w:val="00052C6A"/>
    <w:rsid w:val="00156B16"/>
    <w:rsid w:val="00181471"/>
    <w:rsid w:val="001B1D88"/>
    <w:rsid w:val="004634C0"/>
    <w:rsid w:val="004F541A"/>
    <w:rsid w:val="0057626B"/>
    <w:rsid w:val="0063180B"/>
    <w:rsid w:val="006B6559"/>
    <w:rsid w:val="006B68BF"/>
    <w:rsid w:val="006E0B27"/>
    <w:rsid w:val="006E63DD"/>
    <w:rsid w:val="00721E3D"/>
    <w:rsid w:val="008E1730"/>
    <w:rsid w:val="009839B0"/>
    <w:rsid w:val="009938DA"/>
    <w:rsid w:val="00A95C8D"/>
    <w:rsid w:val="00AC2C3C"/>
    <w:rsid w:val="00B640F8"/>
    <w:rsid w:val="00BB2840"/>
    <w:rsid w:val="00BD0023"/>
    <w:rsid w:val="00C3394F"/>
    <w:rsid w:val="00C84988"/>
    <w:rsid w:val="00F01E08"/>
    <w:rsid w:val="00F12CA8"/>
    <w:rsid w:val="00F36650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2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2018-05-28T14:28:00Z</cp:lastPrinted>
  <dcterms:created xsi:type="dcterms:W3CDTF">2018-05-24T10:47:00Z</dcterms:created>
  <dcterms:modified xsi:type="dcterms:W3CDTF">2018-05-28T14:28:00Z</dcterms:modified>
</cp:coreProperties>
</file>